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/>
        <w:ind w:right="-191" w:rightChars="-91"/>
        <w:rPr>
          <w:rFonts w:ascii="Times New Roman" w:hAnsi="Times New Roman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pacing w:line="240" w:lineRule="auto"/>
        <w:rPr>
          <w:rFonts w:ascii="方正小标宋_GBK" w:hAnsi="方正小标宋_GBK" w:eastAsia="方正小标宋_GBK" w:cs="方正小标宋_GBK"/>
          <w:bCs w:val="0"/>
          <w:color w:val="000000" w:themeColor="text1"/>
          <w:szCs w:val="44"/>
          <w14:textFill>
            <w14:solidFill>
              <w14:schemeClr w14:val="tx1"/>
            </w14:solidFill>
          </w14:textFill>
        </w:rPr>
      </w:pPr>
      <w:bookmarkStart w:id="0" w:name="_Hlk39651047"/>
      <w:r>
        <w:rPr>
          <w:rFonts w:ascii="方正小标宋_GBK" w:hAnsi="方正小标宋_GBK" w:eastAsia="方正小标宋_GBK" w:cs="方正小标宋_GBK"/>
          <w:bCs w:val="0"/>
          <w:color w:val="000000" w:themeColor="text1"/>
          <w:szCs w:val="44"/>
          <w14:textFill>
            <w14:solidFill>
              <w14:schemeClr w14:val="tx1"/>
            </w14:solidFill>
          </w14:textFill>
        </w:rPr>
        <w:t>成果明细表</w:t>
      </w:r>
    </w:p>
    <w:tbl>
      <w:tblPr>
        <w:tblStyle w:val="6"/>
        <w:tblW w:w="94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0"/>
        <w:gridCol w:w="1134"/>
        <w:gridCol w:w="5103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7F7F7F" w:themeColor="background1" w:themeShade="80"/>
                <w:sz w:val="28"/>
                <w:szCs w:val="28"/>
              </w:rPr>
              <w:t>（与报名信息一致）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施工应用综合组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施工应用单项组</w:t>
            </w:r>
          </w:p>
          <w:p>
            <w:pPr>
              <w:ind w:firstLine="280" w:firstLineChars="100"/>
              <w:jc w:val="left"/>
              <w:rPr>
                <w:rFonts w:ascii="Times New Roman" w:hAnsi="Times New Roman" w:eastAsia="仿宋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设计应用组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工程类别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1项）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80" w:firstLineChars="100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建筑工程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市政公用工程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firstLine="280" w:firstLineChars="100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交通工程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水电能源工程类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材料清单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1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数量（个）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PPT</w:t>
            </w:r>
          </w:p>
        </w:tc>
        <w:tc>
          <w:tcPr>
            <w:tcW w:w="510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视频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文件</w:t>
            </w: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1" w:hRule="atLeast"/>
          <w:jc w:val="center"/>
        </w:trPr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78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（联合申报的，各单位均须盖章）</w:t>
            </w:r>
          </w:p>
          <w:p>
            <w:pPr>
              <w:jc w:val="righ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6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 月   日    </w:t>
            </w:r>
          </w:p>
        </w:tc>
      </w:tr>
      <w:bookmarkEnd w:id="0"/>
    </w:tbl>
    <w:p>
      <w:pPr>
        <w:pStyle w:val="4"/>
        <w:widowControl/>
        <w:shd w:val="clear" w:color="auto" w:fill="FFFFFF"/>
        <w:spacing w:beforeAutospacing="0" w:afterAutospacing="0" w:line="315" w:lineRule="atLeast"/>
        <w:rPr>
          <w:rFonts w:hint="eastAsia" w:ascii="Times New Roman" w:hAnsi="Times New Roman" w:eastAsia="仿宋"/>
          <w:color w:val="2A333C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F10A617-DD8D-40DB-A724-C459CF8017D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36AFFAF4-3849-4C07-8255-3674C70661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19E6873-90DA-48B0-83D5-CB52839A83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932285A-45FB-49BA-8A26-2A653B80A53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410081295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410081295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仿宋" w:cs="Times New Roman"/>
                              <w:sz w:val="22"/>
                            </w:rPr>
                          </w:pPr>
                          <w:r>
                            <w:rPr>
                              <w:rFonts w:ascii="Times New Roman" w:hAnsi="Times New Roman" w:eastAsia="仿宋" w:cs="Times New Roman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仿宋" w:cs="Times New Roman"/>
                        <w:sz w:val="22"/>
                      </w:rPr>
                    </w:pPr>
                    <w:r>
                      <w:rPr>
                        <w:rFonts w:ascii="Times New Roman" w:hAnsi="Times New Roman" w:eastAsia="仿宋" w:cs="Times New Roman"/>
                        <w:sz w:val="22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sz w:val="22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sz w:val="22"/>
                      </w:rPr>
                      <w:t>1</w:t>
                    </w:r>
                    <w:r>
                      <w:rPr>
                        <w:rFonts w:ascii="Times New Roman" w:hAnsi="Times New Roman" w:eastAsia="仿宋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GZiMTMwN2UwNmE0OWZlZTZiZjU1NmU5ZTcwOWIifQ=="/>
  </w:docVars>
  <w:rsids>
    <w:rsidRoot w:val="00000000"/>
    <w:rsid w:val="799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line="720" w:lineRule="exact"/>
      <w:jc w:val="center"/>
      <w:outlineLvl w:val="0"/>
    </w:pPr>
    <w:rPr>
      <w:rFonts w:ascii="方正小标宋简体" w:hAnsi="方正小标宋简体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2023-10-12T09:18:28Z</dcterms:created>
  <dc:creator>Administrator</dc:creator>
  <cp:lastModifiedBy>秦西亚</cp:lastModifiedBy>
  <dcterms:modified xsi:type="dcterms:W3CDTF">2023-10-12T09:18:32Z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DDFAA31F55A748E0B962B42F5A9F2CBA_12</vt:lpwstr>
  </property>
</Properties>
</file>